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9D5C" w14:textId="77777777" w:rsidR="00B96AFF" w:rsidRPr="00706F02" w:rsidRDefault="00B96AFF" w:rsidP="00B96A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BIOLOGII nr </w:t>
      </w:r>
      <w:r w:rsidR="009C628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F9D9975" w14:textId="77777777" w:rsidR="00B96AFF" w:rsidRPr="00706F02" w:rsidRDefault="00B96AFF" w:rsidP="00B96A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>klasa I KLO poziom podstawowy</w:t>
      </w:r>
    </w:p>
    <w:p w14:paraId="2C14D879" w14:textId="27163699" w:rsidR="00B96AFF" w:rsidRDefault="00B96AFF" w:rsidP="00B96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 xml:space="preserve">Miesiąc – </w:t>
      </w:r>
      <w:r w:rsidR="001445D0">
        <w:rPr>
          <w:rFonts w:ascii="Times New Roman" w:hAnsi="Times New Roman" w:cs="Times New Roman"/>
          <w:sz w:val="28"/>
          <w:szCs w:val="28"/>
        </w:rPr>
        <w:t xml:space="preserve">styczeń/ </w:t>
      </w:r>
      <w:r>
        <w:rPr>
          <w:rFonts w:ascii="Times New Roman" w:hAnsi="Times New Roman" w:cs="Times New Roman"/>
          <w:sz w:val="28"/>
          <w:szCs w:val="28"/>
        </w:rPr>
        <w:t>luty /marzec</w:t>
      </w:r>
      <w:r w:rsidR="001445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171EC" w14:textId="77777777" w:rsidR="00B96AFF" w:rsidRDefault="00B96AFF" w:rsidP="00B96AF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>Dział I</w:t>
      </w:r>
      <w:r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Komórka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3C4E04" w14:textId="77777777" w:rsidR="00B96AFF" w:rsidRDefault="00B96AFF" w:rsidP="00B96AFF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B96AFF" w14:paraId="0E297035" w14:textId="77777777" w:rsidTr="00E32261">
        <w:tc>
          <w:tcPr>
            <w:tcW w:w="704" w:type="dxa"/>
          </w:tcPr>
          <w:p w14:paraId="4289BCC7" w14:textId="77777777" w:rsidR="00B96AFF" w:rsidRPr="00706F02" w:rsidRDefault="00B96AFF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268" w:type="dxa"/>
          </w:tcPr>
          <w:p w14:paraId="391C0984" w14:textId="77777777" w:rsidR="00B96AFF" w:rsidRPr="00706F02" w:rsidRDefault="00B96AFF" w:rsidP="00E3226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6090" w:type="dxa"/>
          </w:tcPr>
          <w:p w14:paraId="03A5E406" w14:textId="77777777" w:rsidR="00B96AFF" w:rsidRPr="00706F02" w:rsidRDefault="00B96AFF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B96AFF" w14:paraId="7E5D0034" w14:textId="77777777" w:rsidTr="00E32261">
        <w:tc>
          <w:tcPr>
            <w:tcW w:w="704" w:type="dxa"/>
          </w:tcPr>
          <w:p w14:paraId="66C2534E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14:paraId="4802BE10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Budowa komórki eukariotycznej. </w:t>
            </w:r>
          </w:p>
        </w:tc>
        <w:tc>
          <w:tcPr>
            <w:tcW w:w="6090" w:type="dxa"/>
          </w:tcPr>
          <w:p w14:paraId="2C4246C7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klasyfikowanie komórek ze względu na występowanie jądra komórkowego</w:t>
            </w:r>
          </w:p>
          <w:p w14:paraId="05A20767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wskazanie struktur komórki eukariotycznej</w:t>
            </w:r>
          </w:p>
          <w:p w14:paraId="3402BC5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porównanie budowy komórki roślinnej, zwierzęcej i grzybowej</w:t>
            </w:r>
          </w:p>
          <w:p w14:paraId="6800C2E7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przeprowadzenie obserwacji mikroskopowej komórek roślinnych i zwierzęcych</w:t>
            </w:r>
          </w:p>
          <w:p w14:paraId="0041FB94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wykonanie i obserwacja pod mikroskopem nietrwałego preparatu mikroskopowego</w:t>
            </w:r>
          </w:p>
        </w:tc>
      </w:tr>
      <w:tr w:rsidR="00B96AFF" w14:paraId="723F301F" w14:textId="77777777" w:rsidTr="00E32261">
        <w:tc>
          <w:tcPr>
            <w:tcW w:w="704" w:type="dxa"/>
          </w:tcPr>
          <w:p w14:paraId="50DDC7DF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7499D56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Budowa i znaczenie błon biologicznych. </w:t>
            </w:r>
          </w:p>
        </w:tc>
        <w:tc>
          <w:tcPr>
            <w:tcW w:w="6090" w:type="dxa"/>
          </w:tcPr>
          <w:p w14:paraId="0E25D898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wskazanie na schemacie składników błon biologicznych</w:t>
            </w:r>
          </w:p>
          <w:p w14:paraId="5CF2E55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modelu budowy błony biologicznej</w:t>
            </w:r>
          </w:p>
          <w:p w14:paraId="6D55BF5A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poznanie właściwości i funkcji błon biologicznych</w:t>
            </w:r>
          </w:p>
          <w:p w14:paraId="0D9AE419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charakteryzowanie poszczególnych rodzajów transportu przez błony</w:t>
            </w:r>
          </w:p>
          <w:p w14:paraId="0A2D4510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wyjaśnienie różnicy między transportem biernym a transportem czynnym</w:t>
            </w:r>
          </w:p>
          <w:p w14:paraId="05BF303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charakterystyka transportu pęcherzykowego</w:t>
            </w:r>
          </w:p>
          <w:p w14:paraId="12A94057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istoty procesu osmozy</w:t>
            </w:r>
          </w:p>
          <w:p w14:paraId="02161058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definiowanie pojęć: dyfuzja prosta, dyfuzja ułatwiona, transport czynny, endocytoza,</w:t>
            </w:r>
          </w:p>
          <w:p w14:paraId="237D9F11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egzocytoza</w:t>
            </w:r>
            <w:proofErr w:type="spellEnd"/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, osmoza</w:t>
            </w:r>
          </w:p>
          <w:p w14:paraId="254C1144" w14:textId="77777777" w:rsidR="00B96AFF" w:rsidRPr="00B96AFF" w:rsidRDefault="00B96AFF" w:rsidP="00B9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zaplanowanie i przeprowadzenie doświadczenia mającego na celu zbadanie wpływu roztworów o różnym stężeniu na zjawisko osmozy</w:t>
            </w:r>
          </w:p>
        </w:tc>
      </w:tr>
      <w:tr w:rsidR="00B96AFF" w14:paraId="76E2547F" w14:textId="77777777" w:rsidTr="00E32261">
        <w:tc>
          <w:tcPr>
            <w:tcW w:w="704" w:type="dxa"/>
          </w:tcPr>
          <w:p w14:paraId="7D260DF8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14:paraId="37F2D4E9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Budowa i rola jądra komórkowego. </w:t>
            </w:r>
          </w:p>
        </w:tc>
        <w:tc>
          <w:tcPr>
            <w:tcW w:w="6090" w:type="dxa"/>
          </w:tcPr>
          <w:p w14:paraId="79DEC52F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poznanie budowy i funkcji jądra komórkowego</w:t>
            </w:r>
          </w:p>
          <w:p w14:paraId="723F9468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wskazanie na schemacie elementów budowy jądra komórkowego</w:t>
            </w:r>
          </w:p>
          <w:p w14:paraId="0C2D4F33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budowy jądra komórkowego</w:t>
            </w:r>
          </w:p>
          <w:p w14:paraId="4143FCE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sposobu upakowania DNA w jądrze komórkowym</w:t>
            </w:r>
          </w:p>
          <w:p w14:paraId="684A8F59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przedstawienie znaczenia upakowania DNA w jądrze komórkowym</w:t>
            </w:r>
          </w:p>
          <w:p w14:paraId="0F6A2A38" w14:textId="77777777" w:rsidR="00B96AFF" w:rsidRPr="00B96AFF" w:rsidRDefault="00B96AFF" w:rsidP="00B9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definiowanie pojęć: chromatyna, chromosom</w:t>
            </w:r>
          </w:p>
        </w:tc>
      </w:tr>
      <w:tr w:rsidR="00B96AFF" w14:paraId="6EF1F13C" w14:textId="77777777" w:rsidTr="00E32261">
        <w:tc>
          <w:tcPr>
            <w:tcW w:w="704" w:type="dxa"/>
          </w:tcPr>
          <w:p w14:paraId="63D08824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</w:tcPr>
          <w:p w14:paraId="5203BE98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Składniki cytoplazmy. </w:t>
            </w:r>
          </w:p>
        </w:tc>
        <w:tc>
          <w:tcPr>
            <w:tcW w:w="6090" w:type="dxa"/>
          </w:tcPr>
          <w:p w14:paraId="74B3AE2C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• omówienie budowy i funkcji </w:t>
            </w:r>
            <w:proofErr w:type="spellStart"/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cytozolu</w:t>
            </w:r>
            <w:proofErr w:type="spellEnd"/>
          </w:p>
          <w:p w14:paraId="2C2DCFD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• omówienie budowy i funkcji </w:t>
            </w:r>
            <w:proofErr w:type="spellStart"/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cytoszkieletu</w:t>
            </w:r>
            <w:proofErr w:type="spellEnd"/>
          </w:p>
          <w:p w14:paraId="748B165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budowy i roli siateczki śródplazmatycznej, rybosomów, lizosomów</w:t>
            </w:r>
          </w:p>
          <w:p w14:paraId="16E4DA08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i aparatu Golgiego</w:t>
            </w:r>
          </w:p>
          <w:p w14:paraId="648D10E3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funkcji systemu błon</w:t>
            </w:r>
          </w:p>
          <w:p w14:paraId="12CDC63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 wewnątrzkomórkowych</w:t>
            </w:r>
          </w:p>
          <w:p w14:paraId="7B39AEC0" w14:textId="77777777" w:rsidR="00B96AFF" w:rsidRPr="00B96AFF" w:rsidRDefault="00B96AFF" w:rsidP="00B9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budowy i funkcji mitochondriów</w:t>
            </w:r>
          </w:p>
        </w:tc>
      </w:tr>
      <w:tr w:rsidR="00B96AFF" w14:paraId="63D47BF1" w14:textId="77777777" w:rsidTr="00E32261">
        <w:tc>
          <w:tcPr>
            <w:tcW w:w="704" w:type="dxa"/>
          </w:tcPr>
          <w:p w14:paraId="52C083CE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268" w:type="dxa"/>
          </w:tcPr>
          <w:p w14:paraId="3E8D5D2A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Cykl komórkowy. </w:t>
            </w:r>
          </w:p>
        </w:tc>
        <w:tc>
          <w:tcPr>
            <w:tcW w:w="6090" w:type="dxa"/>
          </w:tcPr>
          <w:p w14:paraId="503BDA3D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znaczenia procesu replikacji DNA dla komórki</w:t>
            </w:r>
          </w:p>
          <w:p w14:paraId="23304907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zmian ilości DNA w cyklu komórkowym</w:t>
            </w:r>
          </w:p>
          <w:p w14:paraId="0E6E567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poznanie procesu replikacji DNA</w:t>
            </w:r>
          </w:p>
          <w:p w14:paraId="39F8645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definicji cyklu komórkowego</w:t>
            </w:r>
          </w:p>
          <w:p w14:paraId="092ECF54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faz cyklu komórkowego</w:t>
            </w:r>
          </w:p>
        </w:tc>
      </w:tr>
      <w:tr w:rsidR="00B96AFF" w14:paraId="2570CAEF" w14:textId="77777777" w:rsidTr="00E32261">
        <w:tc>
          <w:tcPr>
            <w:tcW w:w="704" w:type="dxa"/>
          </w:tcPr>
          <w:p w14:paraId="69A3AFC1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</w:tcPr>
          <w:p w14:paraId="479A6BD6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Znaczenie mitozy, mejozy i apoptozy. </w:t>
            </w:r>
          </w:p>
        </w:tc>
        <w:tc>
          <w:tcPr>
            <w:tcW w:w="6090" w:type="dxa"/>
          </w:tcPr>
          <w:p w14:paraId="0A27B9BA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przedstawienie definicji mitozy i mejozy</w:t>
            </w:r>
          </w:p>
          <w:p w14:paraId="310CC4E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omówienie przebiegu oraz znaczenia mitozy</w:t>
            </w:r>
          </w:p>
          <w:p w14:paraId="51EA8B76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i mejozy</w:t>
            </w:r>
          </w:p>
          <w:p w14:paraId="2DF51AE4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przedstawienie roli mejozy w rozmnażaniu płciowym</w:t>
            </w:r>
          </w:p>
          <w:p w14:paraId="2F155B52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definiowanie pojęć: komórki diploidalne</w:t>
            </w:r>
          </w:p>
          <w:p w14:paraId="615D1EFF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i komórki haploidalne</w:t>
            </w:r>
          </w:p>
          <w:p w14:paraId="4C7AFE0B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wyjaśnienie, na czym polega programowana śmierć komórki</w:t>
            </w:r>
          </w:p>
        </w:tc>
      </w:tr>
      <w:tr w:rsidR="00B96AFF" w14:paraId="4EF073A6" w14:textId="77777777" w:rsidTr="00E32261">
        <w:tc>
          <w:tcPr>
            <w:tcW w:w="704" w:type="dxa"/>
          </w:tcPr>
          <w:p w14:paraId="7325EB9E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268" w:type="dxa"/>
          </w:tcPr>
          <w:p w14:paraId="10CD0077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Powtórzenie i utrwalenie wiadomości i umiejętności. </w:t>
            </w:r>
          </w:p>
        </w:tc>
        <w:tc>
          <w:tcPr>
            <w:tcW w:w="6090" w:type="dxa"/>
          </w:tcPr>
          <w:p w14:paraId="239796A5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powtórzenie i utrwalenie wiadomości i umiejętności z rozdziału 3</w:t>
            </w:r>
          </w:p>
          <w:p w14:paraId="097B0160" w14:textId="77777777" w:rsidR="00B96AFF" w:rsidRPr="00B96AFF" w:rsidRDefault="00B96AFF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AFF" w14:paraId="57B84CD7" w14:textId="77777777" w:rsidTr="00E32261">
        <w:tc>
          <w:tcPr>
            <w:tcW w:w="704" w:type="dxa"/>
          </w:tcPr>
          <w:p w14:paraId="799194D9" w14:textId="77777777" w:rsidR="00B96AFF" w:rsidRPr="00B96AFF" w:rsidRDefault="00B96AFF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</w:tcPr>
          <w:p w14:paraId="61083819" w14:textId="77777777" w:rsidR="00B96AFF" w:rsidRPr="00B96AFF" w:rsidRDefault="00B96AFF" w:rsidP="00B9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AFF">
              <w:rPr>
                <w:rFonts w:ascii="Times New Roman" w:hAnsi="Times New Roman" w:cs="Times New Roman"/>
              </w:rPr>
              <w:t xml:space="preserve">Sprawdzenie stopnia opanowania wiadomości i umiejętności. </w:t>
            </w:r>
          </w:p>
          <w:p w14:paraId="135D0D3F" w14:textId="77777777" w:rsidR="00B96AFF" w:rsidRPr="00B96AFF" w:rsidRDefault="00B96AFF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73D1EE85" w14:textId="77777777" w:rsidR="00B96AFF" w:rsidRPr="00B96AFF" w:rsidRDefault="00B96AFF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AFF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3</w:t>
            </w:r>
          </w:p>
        </w:tc>
      </w:tr>
    </w:tbl>
    <w:p w14:paraId="5468BCEE" w14:textId="77777777" w:rsidR="00B96AFF" w:rsidRDefault="00B96AFF" w:rsidP="00B96A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124D4B8" w14:textId="77777777" w:rsidR="00B96AFF" w:rsidRPr="00E71D66" w:rsidRDefault="00B96AFF" w:rsidP="00B96AFF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0D018405" w14:textId="77777777" w:rsidR="00B96AFF" w:rsidRPr="00E71D66" w:rsidRDefault="00B96AFF" w:rsidP="00B96AFF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0E3259E2" w14:textId="77777777" w:rsidR="00B96AFF" w:rsidRPr="00E71D66" w:rsidRDefault="00B96AFF" w:rsidP="00B96AFF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3CAEF111" w14:textId="77777777" w:rsidR="00565961" w:rsidRDefault="00565961"/>
    <w:sectPr w:rsidR="005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FF"/>
    <w:rsid w:val="001445D0"/>
    <w:rsid w:val="00565961"/>
    <w:rsid w:val="009C6283"/>
    <w:rsid w:val="00B96AFF"/>
    <w:rsid w:val="00C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3C5"/>
  <w15:chartTrackingRefBased/>
  <w15:docId w15:val="{7D6509B8-05E6-4201-9821-187C586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6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3</cp:revision>
  <dcterms:created xsi:type="dcterms:W3CDTF">2019-10-20T08:56:00Z</dcterms:created>
  <dcterms:modified xsi:type="dcterms:W3CDTF">2019-10-20T09:09:00Z</dcterms:modified>
</cp:coreProperties>
</file>