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EE" w:rsidRPr="00706F02" w:rsidRDefault="00735AEE" w:rsidP="00735A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BIOLOGII nr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35AEE" w:rsidRPr="00706F02" w:rsidRDefault="00735AEE" w:rsidP="00735A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>klasa I KLO poziom podstawowy</w:t>
      </w:r>
    </w:p>
    <w:p w:rsidR="00735AEE" w:rsidRDefault="00735AEE" w:rsidP="0073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 xml:space="preserve">Miesiąc – </w:t>
      </w:r>
      <w:r>
        <w:rPr>
          <w:rFonts w:ascii="Times New Roman" w:hAnsi="Times New Roman" w:cs="Times New Roman"/>
          <w:sz w:val="28"/>
          <w:szCs w:val="28"/>
        </w:rPr>
        <w:t>marzec/ maj/ czerwiec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EE" w:rsidRDefault="00735AEE" w:rsidP="00735A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Metabolizm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:rsidR="00735AEE" w:rsidRDefault="00735AEE" w:rsidP="00735AEE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735AEE" w:rsidTr="00E32261">
        <w:tc>
          <w:tcPr>
            <w:tcW w:w="704" w:type="dxa"/>
          </w:tcPr>
          <w:p w:rsidR="00735AEE" w:rsidRPr="00706F02" w:rsidRDefault="00735AEE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268" w:type="dxa"/>
          </w:tcPr>
          <w:p w:rsidR="00735AEE" w:rsidRPr="00706F02" w:rsidRDefault="00735AEE" w:rsidP="00E3226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6090" w:type="dxa"/>
          </w:tcPr>
          <w:p w:rsidR="00735AEE" w:rsidRPr="00706F02" w:rsidRDefault="00735AEE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Kierunki przemian metabolicznych</w:t>
            </w:r>
            <w:r w:rsidRPr="00735A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definiowanie pojęcia metabolizm i grup reakcji zaliczanych do niego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• porównanie reakcji anabolicznych 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z katabolicznymi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wyjaśnienie budowy i roli ATP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przemian ATP w ADP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innych przenośników elektronów*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charakterystyka szlaków metabolicznych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i cykli metabolicznych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Budowa i działanie enzymów</w:t>
            </w:r>
            <w:r w:rsidRPr="00735A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przedstawienie definicji i właściwości enzymów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modelu budowy enzymu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wyjaśnienie mechanizmu działania enzymów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w katalizie enzymatycznej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modelu powstawania kompleksu enzym–substrat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definiowanie pojęcia energia aktywacji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przeprowadzenie doświadczenia przedstawiającego wpływ enzymów na białka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Regulacja aktywności enzymów</w:t>
            </w:r>
            <w:r w:rsidRPr="00735A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charakterystyka czynników decydujących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o szybkości reakcji enzymatycznych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mechanizmu hamowania przez ujemne sprzężenie zwrotne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porównanie rodzajów inhibicji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rodzajów regulacji przebiegu szlaków metabolicznych</w:t>
            </w:r>
          </w:p>
          <w:p w:rsidR="00735AEE" w:rsidRPr="00735AEE" w:rsidRDefault="00735AEE" w:rsidP="0073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wykonanie doświadczenia ilustrującego wpływ czynników fizykochemicznych na aktywność enzymów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Oddychanie komórkowe.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Oddychanie tlenowe</w:t>
            </w:r>
            <w:r w:rsidRPr="00735A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przedstawienie definicji, rodzajów i znaczenia oddychania komórkowego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przedstawienie lokalizacji i przebiegu etapów oddychania tlenowego – glikolizy, reakcji pomostowej, cyklu Krebsa i łańcucha oddechowego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bilansu energetycznego oddychania tlenowego</w:t>
            </w:r>
          </w:p>
          <w:p w:rsidR="00735AEE" w:rsidRPr="00735AEE" w:rsidRDefault="00735AEE" w:rsidP="0073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określenie wpływu czynników na intensywność oddychania tlenowego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Procesy beztlenowego uzyskiwania energii</w:t>
            </w:r>
            <w:r w:rsidRPr="00735A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poznanie definicji i rodzajów fermentacji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przebiegu oraz znaczenia fermentacji mleczanowej i alkoholowej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określenie zysku energetycznego procesów beztlenowych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porównanie oddychania tlenowego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z fermentacją mleczanową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sposobów wykorzystania przez człowieka fermentacji mleczanowej i alkoholowej</w:t>
            </w: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>Inne procesy metaboliczne</w:t>
            </w:r>
          </w:p>
        </w:tc>
        <w:tc>
          <w:tcPr>
            <w:tcW w:w="6090" w:type="dxa"/>
          </w:tcPr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roli składników pokarmowych jako źródeł energii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• wyjaśnienie, na czym polegają </w:t>
            </w:r>
            <w:proofErr w:type="spellStart"/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glukoneogeneza</w:t>
            </w:r>
            <w:proofErr w:type="spellEnd"/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 i glikogenoliza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przebiegu przemian białek i lipidów w organizmie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omówienie znaczenia utleniania kwasów tłuszczowych</w:t>
            </w:r>
          </w:p>
          <w:p w:rsidR="00735AEE" w:rsidRPr="00735AEE" w:rsidRDefault="00735AEE" w:rsidP="00735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• analiza powiązań procesów metabolicznych w komórce</w:t>
            </w: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 xml:space="preserve">Powtórzenie i utrwalenie wiadomości i umiejętności. </w:t>
            </w:r>
          </w:p>
        </w:tc>
        <w:tc>
          <w:tcPr>
            <w:tcW w:w="6090" w:type="dxa"/>
          </w:tcPr>
          <w:p w:rsidR="00735AEE" w:rsidRPr="00735AEE" w:rsidRDefault="00735AEE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• powtórzenie i utrwalenie wiadomości i umiejętności z rozdziału </w:t>
            </w: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5AEE" w:rsidRPr="00735AEE" w:rsidRDefault="00735AEE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AEE" w:rsidTr="00E32261">
        <w:tc>
          <w:tcPr>
            <w:tcW w:w="704" w:type="dxa"/>
          </w:tcPr>
          <w:p w:rsidR="00735AEE" w:rsidRPr="00735AEE" w:rsidRDefault="00735AE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</w:tcPr>
          <w:p w:rsidR="00735AEE" w:rsidRPr="00735AEE" w:rsidRDefault="00735AEE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5AEE">
              <w:rPr>
                <w:rFonts w:ascii="Times New Roman" w:hAnsi="Times New Roman" w:cs="Times New Roman"/>
              </w:rPr>
              <w:t xml:space="preserve">Sprawdzenie stopnia opanowania </w:t>
            </w:r>
            <w:r w:rsidRPr="00735AEE">
              <w:rPr>
                <w:rFonts w:ascii="Times New Roman" w:hAnsi="Times New Roman" w:cs="Times New Roman"/>
              </w:rPr>
              <w:lastRenderedPageBreak/>
              <w:t xml:space="preserve">wiadomości i umiejętności. </w:t>
            </w:r>
          </w:p>
          <w:p w:rsidR="00735AEE" w:rsidRPr="00735AEE" w:rsidRDefault="00735AEE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735AEE" w:rsidRPr="00735AEE" w:rsidRDefault="00735AEE" w:rsidP="00E3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sprawdzenie stopnia opanowania wiadomości i umiejętności z rozdziału </w:t>
            </w:r>
            <w:r w:rsidRPr="00735A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35AEE" w:rsidRDefault="00735AEE" w:rsidP="00735A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35AEE" w:rsidRPr="00E71D66" w:rsidRDefault="00735AEE" w:rsidP="00735AEE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:rsidR="00735AEE" w:rsidRPr="00E71D66" w:rsidRDefault="00735AEE" w:rsidP="00735AEE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:rsidR="00735AEE" w:rsidRPr="00E71D66" w:rsidRDefault="00735AEE" w:rsidP="00735AEE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:rsidR="00735AEE" w:rsidRDefault="00735AEE" w:rsidP="00735AEE"/>
    <w:p w:rsidR="00565961" w:rsidRDefault="00565961"/>
    <w:sectPr w:rsidR="005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E"/>
    <w:rsid w:val="00565961"/>
    <w:rsid w:val="007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5D4A"/>
  <w15:chartTrackingRefBased/>
  <w15:docId w15:val="{EDE731AE-9B15-42CF-BA3E-DA9E804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1</cp:revision>
  <dcterms:created xsi:type="dcterms:W3CDTF">2019-10-20T09:09:00Z</dcterms:created>
  <dcterms:modified xsi:type="dcterms:W3CDTF">2019-10-20T09:15:00Z</dcterms:modified>
</cp:coreProperties>
</file>